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 </w:t>
      </w:r>
      <w:r w:rsidRPr="00547A65">
        <w:rPr>
          <w:rStyle w:val="normaltextrun"/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 </w:t>
      </w:r>
      <w:r w:rsidRPr="00547A65">
        <w:rPr>
          <w:rStyle w:val="eop"/>
          <w:rFonts w:ascii="Times New Roman" w:hAnsi="Times New Roman" w:cs="Times New Roman"/>
          <w:b/>
          <w:color w:val="000000"/>
          <w:sz w:val="24"/>
          <w:szCs w:val="24"/>
        </w:rPr>
        <w:t> 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Style w:val="a4"/>
          <w:rFonts w:eastAsiaTheme="minorEastAsia"/>
          <w:color w:val="000000"/>
          <w:shd w:val="clear" w:color="auto" w:fill="FFFFFF"/>
        </w:rPr>
      </w:pPr>
      <w:r w:rsidRPr="00547A65">
        <w:rPr>
          <w:rStyle w:val="a4"/>
          <w:rFonts w:eastAsiaTheme="minorEastAsia"/>
          <w:color w:val="000000"/>
          <w:shd w:val="clear" w:color="auto" w:fill="FFFFFF"/>
        </w:rPr>
        <w:t xml:space="preserve">     Адаптированная рабочая программа</w:t>
      </w:r>
      <w:r w:rsidR="00A435CB" w:rsidRPr="00547A65">
        <w:rPr>
          <w:rStyle w:val="a4"/>
          <w:rFonts w:eastAsiaTheme="minorEastAsia"/>
          <w:color w:val="000000"/>
          <w:shd w:val="clear" w:color="auto" w:fill="FFFFFF"/>
        </w:rPr>
        <w:t xml:space="preserve"> учебного предмета "Окружающий мир</w:t>
      </w:r>
      <w:r w:rsidRPr="00547A65">
        <w:rPr>
          <w:rStyle w:val="contextualspellingandgrammarerro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  составлена</w:t>
      </w:r>
      <w:r w:rsidRPr="00547A65">
        <w:rPr>
          <w:rStyle w:val="a4"/>
          <w:rFonts w:eastAsiaTheme="minorEastAsia"/>
          <w:color w:val="000000"/>
          <w:shd w:val="clear" w:color="auto" w:fill="FFFFFF"/>
        </w:rPr>
        <w:t> на основе: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Федерального закона от 29.12.2012 г. № 273 - ФЗ «Об образовании в Российской      Федерации»;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Министерства образования и науки РФ от 31.05.2021г № 286;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eastAsia="Times New Roman" w:hAnsi="Times New Roman" w:cs="Times New Roman"/>
          <w:sz w:val="24"/>
          <w:szCs w:val="24"/>
        </w:rPr>
        <w:t xml:space="preserve">Примерного учебного плана Примерной адаптированной основной общеобразовательной программы начального общего образования  </w:t>
      </w:r>
      <w:proofErr w:type="gramStart"/>
      <w:r w:rsidRPr="00547A65">
        <w:rPr>
          <w:rFonts w:ascii="Times New Roman" w:eastAsia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легкой умственной отсталостью (одобрена решением федерального учебно-</w:t>
      </w:r>
      <w:r w:rsidRPr="00547A65">
        <w:rPr>
          <w:rFonts w:ascii="Times New Roman" w:eastAsia="Times New Roman" w:hAnsi="Times New Roman" w:cs="Times New Roman"/>
          <w:sz w:val="24"/>
          <w:szCs w:val="24"/>
        </w:rPr>
        <w:softHyphen/>
        <w:t>методического объединения по общему образованию, протокол от 22.12.2015 № 4/15).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России от 12.11.21г № 819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АООП НОО для слабовидящих обучающихся с легкой умственной отсталостью (интеллектуальными нарушениями) (вариант 4.3). 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A65">
        <w:rPr>
          <w:rFonts w:ascii="Times New Roman" w:hAnsi="Times New Roman" w:cs="Times New Roman"/>
          <w:sz w:val="24"/>
          <w:szCs w:val="24"/>
        </w:rPr>
        <w:t xml:space="preserve">СанПиН 2.4.2.3286-15 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ограниченнымивозможностями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здоровья» (утв. Постановлением Главного государственного санитарного врача РФ от 27.10.20г  № 32);</w:t>
      </w:r>
      <w:proofErr w:type="gramEnd"/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color w:val="242424"/>
          <w:sz w:val="24"/>
          <w:szCs w:val="24"/>
        </w:rPr>
        <w:t xml:space="preserve">Адаптированной  основной общеобразовательной программы НОО  ГБОУ  КРОЦ для </w:t>
      </w:r>
      <w:proofErr w:type="gramStart"/>
      <w:r w:rsidRPr="00547A65">
        <w:rPr>
          <w:rFonts w:ascii="Times New Roman" w:hAnsi="Times New Roman" w:cs="Times New Roman"/>
          <w:color w:val="242424"/>
          <w:sz w:val="24"/>
          <w:szCs w:val="24"/>
        </w:rPr>
        <w:t>обучающихся</w:t>
      </w:r>
      <w:proofErr w:type="gramEnd"/>
      <w:r w:rsidRPr="00547A65">
        <w:rPr>
          <w:rFonts w:ascii="Times New Roman" w:hAnsi="Times New Roman" w:cs="Times New Roman"/>
          <w:color w:val="242424"/>
          <w:sz w:val="24"/>
          <w:szCs w:val="24"/>
        </w:rPr>
        <w:t xml:space="preserve"> с нарушением зрения;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Учебного плана ГБОУ  КРОЦ на 2022-2023 учебный год.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Цель: создание условий выполнения требований Стандарта через обеспечение личностного развития слабовидящих обучающихся с легкой умственной отсталостью (интеллектуальными нарушениями), достижения ими планируемых результатов освоения адаптированной основной общеобразовательной программы, обеспечение социальной адаптации и интеграции.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   Достижение поставленной цели предусматривает решение основных задач: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формирование основ общей культуры, нравственное развитие, воспитание слабовидящих обучающихся с легкой умственной отсталостью (интеллектуальными нарушениями), сохранение и укрепление их</w:t>
      </w:r>
      <w:r w:rsidRPr="00547A6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здоровья;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личностное развитие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нарушениями);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удовлетворение особых образовательных потребностей, имеющих место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слабовидящих обучающихся с легкой умственной отсталостью (интеллектуальными</w:t>
      </w:r>
      <w:r w:rsidRPr="0054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нарушениями);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создание условий, обеспечивающих достижение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слабовидящими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обучающимися с легкой умственной отсталостью планируемых результатов по освоению учебных предметов, курсов коррекционно-развивающей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области;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умственной отсталостью (интеллектуальными</w:t>
      </w:r>
      <w:r w:rsidRPr="00547A6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нарушениями);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оптимизацию процессов социальной адаптации и</w:t>
      </w:r>
      <w:r w:rsidRPr="00547A6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интеграции;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lastRenderedPageBreak/>
        <w:t>выявление и развитие способностей слабовидящих обучающихся с легкой умственной отсталостью (интеллектуальными нарушениями) с учетом их индивидуальности, самобытности, уникальности через систему секций, кружков, студий, организацию общественно-полезной</w:t>
      </w:r>
      <w:r w:rsidRPr="0054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среды;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использование в образовательной деятельности современных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тифлотехнических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средств и средств оптической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коррекции;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-использование в образовательной деятельности современных образовательных технологий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типа, определяющих пути и способы достижения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социально желаемого уровня (результата) личностного и познавательного развития с учетом их особых образовательных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потребностей;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   -предоставление слабовидящим обучающимся с умственной отсталостью (интеллектуальными нарушениями) возможности накопления социального опыта, сформированных в процессе изучения учебных предметов и курсов коррекционн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развивающей области знаний, умений и способов деятельности.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Психолого-педагогическая характеристика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 нарушениями)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 xml:space="preserve">Развитие детей, имеющих два первичных нарушения - в данном случае слабовидения, сочетающегося с легкой умственной отсталостью (интеллектуальными нарушениями) -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значительно осложнено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>, так как каждое  первичное нарушение, существует в этом комплексе с характерными для него вторичными расстройствами, что значительно усложняет общую структуру нарушения и затрудняет его компенсацию. Это в свою очередь, значительно затрудняет как адаптацию обучающегося к условиям школьного обучения, так и достижение им планируемых результатов освоения АООП НОО. Они быстро утомляются, значительно снижена работоспособность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>арушения  психомоторики, что  в частности проявляется в том, что развитие высших уровней деятельности сочетается с недоразвитием более простых форм (например, навыков самообслуживания).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A65">
        <w:rPr>
          <w:rFonts w:ascii="Times New Roman" w:hAnsi="Times New Roman" w:cs="Times New Roman"/>
          <w:sz w:val="24"/>
          <w:szCs w:val="24"/>
        </w:rPr>
        <w:t xml:space="preserve">У слабовидящих с легкой умственной отсталостью (интеллектуальными нарушениями) снижено  внимание, что проявляется в трудностях привлечения внимания, невозможностью длительной его концентрации, наличии быстрой и легкой отвлекаемости, рассеянности, низком объеме, значительное снижение объема восприятия, его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дифференцированности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Особенности  зрительного восприятия у слабовидящих с легкой умственной отсталостью (интеллектуальными нарушениями) усугубляются за счет наличия затруднений, вызванных снижением остроты зрения, имеющего место при слабовидении (острота зрения при слабовидении находится в пределах от 0,05 до 0,4 на лучше видящий глаз в условиях оптической коррекции).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При слабовидении различают три степени нарушения зрения: тяжелая — острота зрения находится в пределах от 0,05 до 0,09; средняя — острота зрения находится в пределах от 0,1 до 0,2; легкая — острота зрения находится в пределах от 0,3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0, 4. Кроме сниженной остроты зрения на снижение зрительных возможностей слабовидящих обучающихся с легкой умственной отсталостью (интеллектуальными нарушениями) негативно влияет снижение других зрительных функций (поля зрения, цветоразличение, снижение контрастной чувствительности, нарушение глазодвигательных функций), что является весьма характерным для слабовидения. Это в свою очередь, </w:t>
      </w:r>
      <w:r w:rsidRPr="00547A65">
        <w:rPr>
          <w:rFonts w:ascii="Times New Roman" w:hAnsi="Times New Roman" w:cs="Times New Roman"/>
          <w:sz w:val="24"/>
          <w:szCs w:val="24"/>
        </w:rPr>
        <w:lastRenderedPageBreak/>
        <w:t xml:space="preserve">осложняется как наличием различных клинических форм слабовидения (нарушение рефракции, патология хрусталика, глаукома, заболевание нервно-двигательного аппарата и др.), так и наличием глазных заболеваний (врожденная миопия, катаракта, гиперметропия высокой степени,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ретинапотия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недоношенных, частичная атрофия зрительного нерва и др.). Вследствие выше обозначенных причин у слабовидящих обучающихся с легкой умственной отсталостью (интеллектуальными нарушениями)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нарушены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: пространственное восприятие и ориентировка в пространстве, установление причинно-следственных связей, формирование адекватных, точных, целостных зрительных образов. У них значительно снижены скорость и точность восприятия, имеются трудности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дистантного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восприятия, трудности в различении сенсорных эталонов, затруднения в зрительно-моторной координации, ослабевают все свойства зрительного восприятия (целостность, избирательность, константность и др.).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>Для данной группы обучающихся не зависимо от состояния зрительного анализатора характерно снижение произвольного и непроизвольного запоминания, наличие неотчетливых и недифференцированных представлений, возникновение трудностей при воспроизведении событий и др.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 xml:space="preserve">У подавляющего большинства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отмечается нарушение речевого развития, при этом страдают все компоненты речи: лексика, звукопроизношение, грамматический строй.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 нарушениями) мышление характеризуется косностью,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тугоподвижностью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>. Наблюдается нарушения строения и мотивации деятельности, проявляющееся в неправильном соотношении цели и действия, Обучающиеся часто подменяют или упрощают цель деятельности, поставленную задачу они зачастую выполняют без предварительной ориентировки в ней, без должного анализа содержащихся в ней данных, что свидетельствует о нарушении ориентировочной основы действия. Для многих из них характерно недостаточно критичное отношение к результатам, полученным в процессе деятельности, наличие низкого уровня развития познавательных интересов.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 xml:space="preserve">Кроме того, у многих обучающихся имеет место незрелость и недоразвитие эмоциональной сферы.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7A6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  </w:t>
      </w:r>
    </w:p>
    <w:p w:rsidR="00154723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Style w:val="eop"/>
          <w:rFonts w:ascii="Times New Roman" w:hAnsi="Times New Roman" w:cs="Times New Roman"/>
          <w:color w:val="000000"/>
          <w:sz w:val="24"/>
          <w:szCs w:val="24"/>
        </w:rPr>
        <w:t> </w:t>
      </w: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На</w:t>
      </w:r>
      <w:r w:rsidR="00A435CB"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обучение предмета «Окружающий мир»</w:t>
      </w: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выделяются часы у</w:t>
      </w:r>
      <w:r w:rsidR="00A435CB"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чебного плана по окружающему миру  34 часа (1</w:t>
      </w: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ч в неделю)</w:t>
      </w:r>
      <w:r w:rsidR="00154723" w:rsidRPr="00547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Планируемые результаты.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Личностные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>Человек и природа: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элементарные знания об объектах и явлениях живой и неживой</w:t>
      </w:r>
      <w:r w:rsidRPr="00547A6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природы;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умение описывать на основе предложенного алгоритма изученные объекты и явления живой и неживой природы, выделять их основные признаки (с помощью</w:t>
      </w:r>
      <w:r w:rsidRPr="00547A6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овладеют приемами узнавания изученных объектов и явлений живой и неживой природы посредством тактильно - осязательного восприятия и использования других сохранных анализаторов (с помощью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овладеют доступными способами изучения природных явлений (с помощью</w:t>
      </w:r>
      <w:r w:rsidRPr="00547A6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умение обнаруживать простейшие взаимосвязи между живой и неживой природой (с помощью</w:t>
      </w:r>
      <w:r w:rsidRPr="0054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lastRenderedPageBreak/>
        <w:t>осознают понимание значения осязания, остаточного зрения, слуха и обоняния в познании окружающего</w:t>
      </w:r>
      <w:r w:rsidRPr="0054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мира.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>Человек и общество: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сформируются знания об особенностях взаимоотношений людей в различных социальных группах (семья, группа</w:t>
      </w:r>
      <w:r w:rsidRPr="00547A6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сверстников),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овладеют способностью к эмоционально-нравственной отзывчивости, (помощью</w:t>
      </w:r>
      <w:r w:rsidRPr="0054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овладеют способностью выбирать адекватные формы контакта (поворачиваться в сторону партнера по общению, при необходимости приблизиться к нему, быть терпимым к прикосновениям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других).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Базовые учебные действия.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Личностные: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осознание себя как ученика, как члена семьи, как друга и</w:t>
      </w:r>
      <w:r w:rsidRPr="00547A6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одноклассника;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адекватность представлений о собственных возможностях и ограничениях, о</w:t>
      </w:r>
      <w:r w:rsidRPr="00547A65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насущно необходимом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жизнеобеспечении;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способность вступать в коммуникацию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взрослыми по вопросам сопровождения учебного процесса и создания специальных условий для пребывания в школе, о своих нуждах и правах в организации</w:t>
      </w:r>
      <w:r w:rsidRPr="0054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обучения;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способность вступать в коммуникацию со сверстниками по вопросам помощи,</w:t>
      </w:r>
      <w:r w:rsidRPr="00547A65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при взаимодействии в совместной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владение социально-бытовыми умениями в учебной деятельности и повседневной жизни;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владение навыками коммуникации и принятыми нормами социального</w:t>
      </w:r>
      <w:r w:rsidRPr="00547A65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взаимодействия (т. е. самой формой поведения, его социальным</w:t>
      </w:r>
      <w:r w:rsidRPr="00547A6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рисунком);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осмысление и дифференциация картины мира, ее временно-пространственной организации через содержание курса «Мир природы и</w:t>
      </w:r>
      <w:r w:rsidRPr="00547A6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человека»;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осмысление социального окружения, своего места в нем, принятие</w:t>
      </w:r>
      <w:r w:rsidRPr="00547A65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соответствующих возрасту ценностей и социальных</w:t>
      </w:r>
      <w:r w:rsidRPr="00547A6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ролей;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овладение самостоятельным выполнением заданий, поручений,</w:t>
      </w:r>
      <w:r w:rsidRPr="00547A65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 xml:space="preserve">инструкций. 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Коммуникативные: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умением вступать в контакт и работать в группах;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умением использовать принятые нормы социального взаимодействия с одноклассниками, сверстниками,</w:t>
      </w:r>
      <w:r w:rsidRPr="0054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учителями;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умение обращаться за помощью и принимать</w:t>
      </w:r>
      <w:r w:rsidRPr="0054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помощь;</w:t>
      </w:r>
      <w:r w:rsidRPr="00547A65">
        <w:rPr>
          <w:rFonts w:ascii="Times New Roman" w:hAnsi="Times New Roman" w:cs="Times New Roman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умение слушать и понимать инструкцию к учебному заданию в разных видах деятельности и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быту;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</w:t>
      </w:r>
      <w:r w:rsidRPr="00547A65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окружающими.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входить и выходить из школьного здания, учебного помещения по условному сигналу (школьный звонок, разрешение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самостоятельно ориентироваться в пространстве школьного двора, здания, класса</w:t>
      </w:r>
      <w:r w:rsidRPr="00547A65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(зала, учебного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помещения);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использовать нормы школьного поведения (поднимать руку, вставать и выходить из-за парты и т. д.) в учебное</w:t>
      </w:r>
      <w:r w:rsidRPr="0054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время;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самостоятельно работать с учебными принадлежностями и организовывать рабочее место под руководством учителя;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lastRenderedPageBreak/>
        <w:t>корректировать свои действия по выполнению задания в соответствии с</w:t>
      </w:r>
      <w:r w:rsidRPr="00547A65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инструкцией (под руководством</w:t>
      </w:r>
      <w:r w:rsidRPr="00547A6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принимать цели и инструкции, произвольно включаться в деятельность,</w:t>
      </w:r>
      <w:r w:rsidRPr="00547A65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следовать предложенному плану и работать в общем</w:t>
      </w:r>
      <w:r w:rsidRPr="00547A6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темпе.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выделять существенные, общие и отличительные свойства предметов, явлений окружающей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действительности;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характеризовать предметы и явления по их основным свойствам (цвету, форме,</w:t>
      </w:r>
      <w:r w:rsidRPr="00547A65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размеру, материалу);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находить задания, предложения, тексты в учебнике или другом предлагаемом</w:t>
      </w:r>
      <w:r w:rsidRPr="00547A65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материале;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использовать условные знаки, символические средства с помощью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учителя;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носителях);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называть и характеризовать предметы, сравнивать два предмета, делать элементарные обобщения;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знать и употреблять названия и свойства изученных предметов и явлений, их</w:t>
      </w:r>
      <w:r w:rsidRPr="00547A6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частей;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знать и применять обобщающие понятия изученных групп предметов и</w:t>
      </w:r>
      <w:r w:rsidRPr="00547A6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свойств.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>Предметные результаты</w:t>
      </w:r>
      <w:r w:rsidRPr="00547A65">
        <w:rPr>
          <w:rFonts w:ascii="Times New Roman" w:hAnsi="Times New Roman" w:cs="Times New Roman"/>
          <w:sz w:val="24"/>
          <w:szCs w:val="24"/>
        </w:rPr>
        <w:t>. 1 уровень: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правильно и точно называть изученные объекты, явления, их</w:t>
      </w:r>
      <w:r w:rsidRPr="00547A6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признаки;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различать объекты живой и неживой</w:t>
      </w:r>
      <w:r w:rsidRPr="00547A6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природы;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выделять части растений;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узнавать в природе и на рисунках деревья, кусты,</w:t>
      </w:r>
      <w:r w:rsidRPr="00547A6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травы;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называть наиболее распространённых диких и домашних животных своей</w:t>
      </w:r>
      <w:r w:rsidRPr="00547A6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местности;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называть и показывать органы чувств человека, объяснять их</w:t>
      </w:r>
      <w:r w:rsidRPr="00547A6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назначение;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выполнять элементарные санитарно-гигиенические нормы. 2</w:t>
      </w:r>
      <w:r w:rsidRPr="0054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уровень: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овладение представлениями о взаимосвязях между изученными объектами и явлениями природы;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узнавание и называние объектов живой и неживой природы в естественных</w:t>
      </w:r>
      <w:r w:rsidRPr="00547A6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условиях;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отнесение изученных объектов природы к определенным группам по существенным признакам;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знание правил гигиены органов чувств, безопасного поведения в соответствии со своими знаниями.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Оценка устных ответов слабовидящих обучающихся с легкой умственной отсталостью (интеллектуальными нарушениями).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Устный опрос учащихся является одним из методов учета знаний, умений и навыков по русскому языку. При оценке устных ответов принимается во внимание: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а) правильность ответа по содержанию, свидетельствующая об осознанности усвоения изученного материала;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б) полнота ответа;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в) умение практически применять свои знания;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г) последовательность изложения и речевое оформление ответа.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Критерии и нормы оценки учащихся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lastRenderedPageBreak/>
        <w:t>Отметка «5» ставится ученику, если он: обнаруживает понимание материала, может с помощью учителя или самостоятельно обосновать, сформулировать ответ, привести необходимые примеры; допускает единичные ошибки, которые сам исправляет.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Отметка «4» ставится, если ученик дает ответ, в целом соответствующий требованиям оценки ответа на «5», но допускает неточности в подтверждении правил примерами и исправляет их с помощью учителя; допускает некоторые ошибки в речи; при работе над текстом или разборе предложения допускает 1-2 ошибки, которые исправляет при помощи учителя.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Отметка «3» ставится, если ученик обнаруживает знание и понимание основных положений данной темы, но излагает материал недостаточно полно и последовательно, допускает ряд ошибок в речи, затрудняется самостоятельно подтвердить правила примерами и делает это с помощью учителя, нуждается в постоянной помощи учителя.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Отметка «2» не ставится.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Оценка письменных работ учащихся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 xml:space="preserve">Отметка «5» </w:t>
      </w:r>
      <w:r w:rsidRPr="00547A65">
        <w:rPr>
          <w:rFonts w:ascii="Times New Roman" w:hAnsi="Times New Roman" w:cs="Times New Roman"/>
          <w:sz w:val="24"/>
          <w:szCs w:val="24"/>
        </w:rPr>
        <w:t>ставится, если: работа выполнена полностью (возможна одна неточность, описка, не являющаяся следствием незнания или непонимания учебного материала).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 xml:space="preserve">Отметка «4» </w:t>
      </w:r>
      <w:r w:rsidRPr="00547A65">
        <w:rPr>
          <w:rFonts w:ascii="Times New Roman" w:hAnsi="Times New Roman" w:cs="Times New Roman"/>
          <w:sz w:val="24"/>
          <w:szCs w:val="24"/>
        </w:rPr>
        <w:t>ставится, если: работа выполнена полностью, но допущена одна ошибка или два-три недочета в рисунках.</w:t>
      </w:r>
    </w:p>
    <w:p w:rsid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 xml:space="preserve">Отметка «3» </w:t>
      </w:r>
      <w:r w:rsidRPr="00547A65">
        <w:rPr>
          <w:rFonts w:ascii="Times New Roman" w:hAnsi="Times New Roman" w:cs="Times New Roman"/>
          <w:sz w:val="24"/>
          <w:szCs w:val="24"/>
        </w:rPr>
        <w:t xml:space="preserve">ставится, если: допущены более одной ошибки или более двух-трех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недоч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тов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>, но учащийся владеет обязательными умениями по проверяемой теме.</w:t>
      </w:r>
    </w:p>
    <w:p w:rsidR="00492EB6" w:rsidRPr="00547A65" w:rsidRDefault="00492EB6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B6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547A65">
        <w:rPr>
          <w:rFonts w:ascii="Times New Roman" w:hAnsi="Times New Roman" w:cs="Times New Roman"/>
          <w:sz w:val="24"/>
          <w:szCs w:val="24"/>
        </w:rPr>
        <w:t>.</w:t>
      </w:r>
    </w:p>
    <w:p w:rsidR="00547A65" w:rsidRPr="00492EB6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EB6">
        <w:rPr>
          <w:rFonts w:ascii="Times New Roman" w:hAnsi="Times New Roman" w:cs="Times New Roman"/>
          <w:b/>
          <w:sz w:val="24"/>
          <w:szCs w:val="24"/>
        </w:rPr>
        <w:t>Сезонные изменения в природе (8ч).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A65">
        <w:rPr>
          <w:rFonts w:ascii="Times New Roman" w:hAnsi="Times New Roman" w:cs="Times New Roman"/>
          <w:i/>
          <w:sz w:val="24"/>
          <w:szCs w:val="24"/>
        </w:rPr>
        <w:t>Сезонные изменения в неживой природе.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Влияние солнца на изменения в природе: зима-солнце светит мало, греет слабо, жизнь замирает; лето - солнце долго светит, греет сильно, все оживает. Солнце весной и осенью.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временами года и их названиями.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A65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явлениях и состояниях неживой природы в разное время года: холодно, тепло, жарко, облачно, ясно, ветер, дождь, снег, снегопад, таяние снега, сосульки.</w:t>
      </w:r>
      <w:proofErr w:type="gramEnd"/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Погода. Наблюдения за изменениями погоды. Погода вчера. Сегодня.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Растения и животные в разное время года.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Наблюдения: изменение окраски листьев, листопад, увядание трав, зимний покой деревьев, набухание почек, появление листьев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>ост трав, первые цветы, цветение деревьев. Берёза, клён, мать-и-мачеха.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Наблюдение и описание зимующих птиц: ворона, воробей. Животные зимой. Медведь, заяц.</w:t>
      </w:r>
    </w:p>
    <w:p w:rsid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Одежда людей, игры детей в разно</w:t>
      </w:r>
      <w:r w:rsidRPr="00547A65">
        <w:rPr>
          <w:rFonts w:ascii="Times New Roman" w:hAnsi="Times New Roman" w:cs="Times New Roman"/>
          <w:sz w:val="24"/>
          <w:szCs w:val="24"/>
        </w:rPr>
        <w:t xml:space="preserve">е время года. </w:t>
      </w:r>
      <w:bookmarkStart w:id="0" w:name="_GoBack"/>
      <w:bookmarkEnd w:id="0"/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A65">
        <w:rPr>
          <w:rFonts w:ascii="Times New Roman" w:hAnsi="Times New Roman" w:cs="Times New Roman"/>
          <w:b/>
          <w:sz w:val="24"/>
          <w:szCs w:val="24"/>
        </w:rPr>
        <w:t>Неживая природа (6</w:t>
      </w:r>
      <w:r w:rsidRPr="00547A65">
        <w:rPr>
          <w:rFonts w:ascii="Times New Roman" w:hAnsi="Times New Roman" w:cs="Times New Roman"/>
          <w:b/>
          <w:sz w:val="24"/>
          <w:szCs w:val="24"/>
        </w:rPr>
        <w:t>ч).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Названия и простейшие признаки объектов неживой природы. Небо днём и ночью: солнце. Облака, луна, звёзды. Наблюдения за сменой дня и ночи. Время суток: утро, день, вечер, ночь, их признаки.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Деятельность человека в течение суток. Земля: песок, камни, глина.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Солнце – источник тепла и света.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Элементарные представления о роли солнечного тепла и света в жизни растений, животных, человека; о влиянии солнца на смену времен года.</w:t>
      </w:r>
    </w:p>
    <w:p w:rsidR="00547A65" w:rsidRPr="00492EB6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EB6">
        <w:rPr>
          <w:rFonts w:ascii="Times New Roman" w:hAnsi="Times New Roman" w:cs="Times New Roman"/>
          <w:b/>
          <w:sz w:val="24"/>
          <w:szCs w:val="24"/>
        </w:rPr>
        <w:t>Живая природа (12</w:t>
      </w:r>
      <w:r w:rsidRPr="00492EB6">
        <w:rPr>
          <w:rFonts w:ascii="Times New Roman" w:hAnsi="Times New Roman" w:cs="Times New Roman"/>
          <w:b/>
          <w:sz w:val="24"/>
          <w:szCs w:val="24"/>
        </w:rPr>
        <w:t>ч). Растения (6ч).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lastRenderedPageBreak/>
        <w:t>Выявления представлений о мире растений, их разнообразие: деревья. Кустарники.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Травы, цветковые растения (различия этих групп не разбираются).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Части растений: корень, стебел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>ствол), лист. Цветок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Наблюдения за жизнью растений в своей местности: рост, цветение, образование плодов и семян; приспособление к смене времен года.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Элементарные представления о приспособлении растений к разным условиям жизни: растения жарких стран, растения стран с холодным климатом, их сравнение.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A65">
        <w:rPr>
          <w:rFonts w:ascii="Times New Roman" w:hAnsi="Times New Roman" w:cs="Times New Roman"/>
          <w:b/>
          <w:sz w:val="24"/>
          <w:szCs w:val="24"/>
        </w:rPr>
        <w:t>Животные (6</w:t>
      </w:r>
      <w:r w:rsidRPr="00547A65">
        <w:rPr>
          <w:rFonts w:ascii="Times New Roman" w:hAnsi="Times New Roman" w:cs="Times New Roman"/>
          <w:b/>
          <w:sz w:val="24"/>
          <w:szCs w:val="24"/>
        </w:rPr>
        <w:t>ч).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Общие представления о мире животных, их разнообразии: домашние и дикие животные, птицы, рыбы, насекомые (различия групп не разбираются).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Элементарные представления о приспособлении диких животных к разным условиям жизни: животные жарких стран, животные с холодным климатом. Их сравнение.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Знакомство с животными своей местности. Понятие о месте обитания, повадках, приспособлении к смене времён года (1-2 хорошо знакомых животных).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A65">
        <w:rPr>
          <w:rFonts w:ascii="Times New Roman" w:hAnsi="Times New Roman" w:cs="Times New Roman"/>
          <w:b/>
          <w:sz w:val="24"/>
          <w:szCs w:val="24"/>
        </w:rPr>
        <w:t>Человек (8</w:t>
      </w:r>
      <w:r w:rsidRPr="00547A65">
        <w:rPr>
          <w:rFonts w:ascii="Times New Roman" w:hAnsi="Times New Roman" w:cs="Times New Roman"/>
          <w:b/>
          <w:sz w:val="24"/>
          <w:szCs w:val="24"/>
        </w:rPr>
        <w:t>ч).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Пол, возраст, имя, фамилия.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Внешний облик человека: голова, шея, туловище, руки, ноги. Правильная осанка человека. Кожа. Порез, ожёг.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Первая помощь при порезах, ожогах кожи.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Лицо человека: глаза, уши, нос, рот, лоб, брови, щеки, подбородок. Органы чувств человека: глаза, уши, нос, рот, кожа.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Элементарные представления о строении и работе органов чувств: глаз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орган зрения, ухо- орган слуха и т. д. Профилактика травматизма и заболеваний органов чувств человека.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При ознакомлении слабовидящих второклассников с природой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экологичности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и безопасности. Ознакомление с природой осуществляется на основе наблюдений, проводимых в ходе экскурсий, учебных прогулок или практических занятий в естественной среде. Большое значение имеет организация повседневных наблюдений за происходящими изменениями в природе.</w:t>
      </w: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547A65" w:rsidRPr="00547A65" w:rsidSect="00492EB6">
          <w:pgSz w:w="11910" w:h="16840"/>
          <w:pgMar w:top="1040" w:right="853" w:bottom="1200" w:left="1440" w:header="0" w:footer="922" w:gutter="0"/>
          <w:cols w:space="720"/>
        </w:sectPr>
      </w:pPr>
    </w:p>
    <w:p w:rsidR="00547A65" w:rsidRPr="00547A65" w:rsidRDefault="00547A65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547A65" w:rsidRPr="00547A65">
          <w:pgSz w:w="11910" w:h="16840"/>
          <w:pgMar w:top="1040" w:right="340" w:bottom="1200" w:left="1440" w:header="0" w:footer="922" w:gutter="0"/>
          <w:cols w:space="720"/>
        </w:sectPr>
      </w:pP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AFC" w:rsidRPr="00547A65" w:rsidRDefault="007C0AFC" w:rsidP="00547A65">
      <w:pPr>
        <w:pStyle w:val="a5"/>
        <w:spacing w:line="276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</w:rPr>
      </w:pPr>
    </w:p>
    <w:p w:rsidR="006735B7" w:rsidRPr="00547A65" w:rsidRDefault="006735B7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35B7" w:rsidRPr="0054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65E"/>
    <w:multiLevelType w:val="hybridMultilevel"/>
    <w:tmpl w:val="D65AE37A"/>
    <w:lvl w:ilvl="0" w:tplc="A6BC117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74043"/>
    <w:multiLevelType w:val="hybridMultilevel"/>
    <w:tmpl w:val="314EED66"/>
    <w:lvl w:ilvl="0" w:tplc="E0D4E6A2">
      <w:numFmt w:val="bullet"/>
      <w:lvlText w:val="−"/>
      <w:lvlJc w:val="left"/>
      <w:pPr>
        <w:ind w:left="689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9C0E49CA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2" w:tplc="48208A9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471ED52E">
      <w:numFmt w:val="bullet"/>
      <w:lvlText w:val="•"/>
      <w:lvlJc w:val="left"/>
      <w:pPr>
        <w:ind w:left="3513" w:hanging="360"/>
      </w:pPr>
      <w:rPr>
        <w:rFonts w:hint="default"/>
        <w:lang w:val="ru-RU" w:eastAsia="en-US" w:bidi="ar-SA"/>
      </w:rPr>
    </w:lvl>
    <w:lvl w:ilvl="4" w:tplc="034CB3A2">
      <w:numFmt w:val="bullet"/>
      <w:lvlText w:val="•"/>
      <w:lvlJc w:val="left"/>
      <w:pPr>
        <w:ind w:left="4458" w:hanging="360"/>
      </w:pPr>
      <w:rPr>
        <w:rFonts w:hint="default"/>
        <w:lang w:val="ru-RU" w:eastAsia="en-US" w:bidi="ar-SA"/>
      </w:rPr>
    </w:lvl>
    <w:lvl w:ilvl="5" w:tplc="CDB2B66A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9C26DF14">
      <w:numFmt w:val="bullet"/>
      <w:lvlText w:val="•"/>
      <w:lvlJc w:val="left"/>
      <w:pPr>
        <w:ind w:left="6347" w:hanging="360"/>
      </w:pPr>
      <w:rPr>
        <w:rFonts w:hint="default"/>
        <w:lang w:val="ru-RU" w:eastAsia="en-US" w:bidi="ar-SA"/>
      </w:rPr>
    </w:lvl>
    <w:lvl w:ilvl="7" w:tplc="B7C22AC6">
      <w:numFmt w:val="bullet"/>
      <w:lvlText w:val="•"/>
      <w:lvlJc w:val="left"/>
      <w:pPr>
        <w:ind w:left="7292" w:hanging="360"/>
      </w:pPr>
      <w:rPr>
        <w:rFonts w:hint="default"/>
        <w:lang w:val="ru-RU" w:eastAsia="en-US" w:bidi="ar-SA"/>
      </w:rPr>
    </w:lvl>
    <w:lvl w:ilvl="8" w:tplc="477A8DF4">
      <w:numFmt w:val="bullet"/>
      <w:lvlText w:val="•"/>
      <w:lvlJc w:val="left"/>
      <w:pPr>
        <w:ind w:left="8237" w:hanging="360"/>
      </w:pPr>
      <w:rPr>
        <w:rFonts w:hint="default"/>
        <w:lang w:val="ru-RU" w:eastAsia="en-US" w:bidi="ar-SA"/>
      </w:rPr>
    </w:lvl>
  </w:abstractNum>
  <w:abstractNum w:abstractNumId="2">
    <w:nsid w:val="2E692DE0"/>
    <w:multiLevelType w:val="hybridMultilevel"/>
    <w:tmpl w:val="2EA6E99C"/>
    <w:lvl w:ilvl="0" w:tplc="A10E442A">
      <w:start w:val="1"/>
      <w:numFmt w:val="upperRoman"/>
      <w:lvlText w:val="%1"/>
      <w:lvlJc w:val="left"/>
      <w:pPr>
        <w:ind w:left="262" w:hanging="1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61906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  <w:lang w:val="ru-RU" w:eastAsia="en-US" w:bidi="ar-SA"/>
      </w:rPr>
    </w:lvl>
    <w:lvl w:ilvl="2" w:tplc="44C2395C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11AC3E98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BACA539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7EEC937C">
      <w:numFmt w:val="bullet"/>
      <w:lvlText w:val="•"/>
      <w:lvlJc w:val="left"/>
      <w:pPr>
        <w:ind w:left="5045" w:hanging="360"/>
      </w:pPr>
      <w:rPr>
        <w:rFonts w:hint="default"/>
        <w:lang w:val="ru-RU" w:eastAsia="en-US" w:bidi="ar-SA"/>
      </w:rPr>
    </w:lvl>
    <w:lvl w:ilvl="6" w:tplc="A448EE76">
      <w:numFmt w:val="bullet"/>
      <w:lvlText w:val="•"/>
      <w:lvlJc w:val="left"/>
      <w:pPr>
        <w:ind w:left="6061" w:hanging="360"/>
      </w:pPr>
      <w:rPr>
        <w:rFonts w:hint="default"/>
        <w:lang w:val="ru-RU" w:eastAsia="en-US" w:bidi="ar-SA"/>
      </w:rPr>
    </w:lvl>
    <w:lvl w:ilvl="7" w:tplc="C5D61B58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6785A12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3">
    <w:nsid w:val="4E391C4A"/>
    <w:multiLevelType w:val="hybridMultilevel"/>
    <w:tmpl w:val="F7B45806"/>
    <w:lvl w:ilvl="0" w:tplc="44480708">
      <w:start w:val="1"/>
      <w:numFmt w:val="decimal"/>
      <w:lvlText w:val="%1"/>
      <w:lvlJc w:val="left"/>
      <w:pPr>
        <w:ind w:left="44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7024D4">
      <w:numFmt w:val="bullet"/>
      <w:lvlText w:val="•"/>
      <w:lvlJc w:val="left"/>
      <w:pPr>
        <w:ind w:left="1408" w:hanging="183"/>
      </w:pPr>
      <w:rPr>
        <w:rFonts w:hint="default"/>
        <w:lang w:val="ru-RU" w:eastAsia="en-US" w:bidi="ar-SA"/>
      </w:rPr>
    </w:lvl>
    <w:lvl w:ilvl="2" w:tplc="5FE4378C">
      <w:numFmt w:val="bullet"/>
      <w:lvlText w:val="•"/>
      <w:lvlJc w:val="left"/>
      <w:pPr>
        <w:ind w:left="2377" w:hanging="183"/>
      </w:pPr>
      <w:rPr>
        <w:rFonts w:hint="default"/>
        <w:lang w:val="ru-RU" w:eastAsia="en-US" w:bidi="ar-SA"/>
      </w:rPr>
    </w:lvl>
    <w:lvl w:ilvl="3" w:tplc="5F12A5F4">
      <w:numFmt w:val="bullet"/>
      <w:lvlText w:val="•"/>
      <w:lvlJc w:val="left"/>
      <w:pPr>
        <w:ind w:left="3345" w:hanging="183"/>
      </w:pPr>
      <w:rPr>
        <w:rFonts w:hint="default"/>
        <w:lang w:val="ru-RU" w:eastAsia="en-US" w:bidi="ar-SA"/>
      </w:rPr>
    </w:lvl>
    <w:lvl w:ilvl="4" w:tplc="31B2CFA0">
      <w:numFmt w:val="bullet"/>
      <w:lvlText w:val="•"/>
      <w:lvlJc w:val="left"/>
      <w:pPr>
        <w:ind w:left="4314" w:hanging="183"/>
      </w:pPr>
      <w:rPr>
        <w:rFonts w:hint="default"/>
        <w:lang w:val="ru-RU" w:eastAsia="en-US" w:bidi="ar-SA"/>
      </w:rPr>
    </w:lvl>
    <w:lvl w:ilvl="5" w:tplc="DEAC0A4E">
      <w:numFmt w:val="bullet"/>
      <w:lvlText w:val="•"/>
      <w:lvlJc w:val="left"/>
      <w:pPr>
        <w:ind w:left="5283" w:hanging="183"/>
      </w:pPr>
      <w:rPr>
        <w:rFonts w:hint="default"/>
        <w:lang w:val="ru-RU" w:eastAsia="en-US" w:bidi="ar-SA"/>
      </w:rPr>
    </w:lvl>
    <w:lvl w:ilvl="6" w:tplc="8E641838">
      <w:numFmt w:val="bullet"/>
      <w:lvlText w:val="•"/>
      <w:lvlJc w:val="left"/>
      <w:pPr>
        <w:ind w:left="6251" w:hanging="183"/>
      </w:pPr>
      <w:rPr>
        <w:rFonts w:hint="default"/>
        <w:lang w:val="ru-RU" w:eastAsia="en-US" w:bidi="ar-SA"/>
      </w:rPr>
    </w:lvl>
    <w:lvl w:ilvl="7" w:tplc="81340BB4">
      <w:numFmt w:val="bullet"/>
      <w:lvlText w:val="•"/>
      <w:lvlJc w:val="left"/>
      <w:pPr>
        <w:ind w:left="7220" w:hanging="183"/>
      </w:pPr>
      <w:rPr>
        <w:rFonts w:hint="default"/>
        <w:lang w:val="ru-RU" w:eastAsia="en-US" w:bidi="ar-SA"/>
      </w:rPr>
    </w:lvl>
    <w:lvl w:ilvl="8" w:tplc="41DE518C">
      <w:numFmt w:val="bullet"/>
      <w:lvlText w:val="•"/>
      <w:lvlJc w:val="left"/>
      <w:pPr>
        <w:ind w:left="8189" w:hanging="183"/>
      </w:pPr>
      <w:rPr>
        <w:rFonts w:hint="default"/>
        <w:lang w:val="ru-RU" w:eastAsia="en-US" w:bidi="ar-SA"/>
      </w:rPr>
    </w:lvl>
  </w:abstractNum>
  <w:abstractNum w:abstractNumId="4">
    <w:nsid w:val="76DC1DE0"/>
    <w:multiLevelType w:val="hybridMultilevel"/>
    <w:tmpl w:val="88802CE6"/>
    <w:lvl w:ilvl="0" w:tplc="E696C4C2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06F9A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2" w:tplc="CF1013BE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3" w:tplc="E2429476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4" w:tplc="FEE89C82">
      <w:numFmt w:val="bullet"/>
      <w:lvlText w:val="•"/>
      <w:lvlJc w:val="left"/>
      <w:pPr>
        <w:ind w:left="4206" w:hanging="140"/>
      </w:pPr>
      <w:rPr>
        <w:rFonts w:hint="default"/>
        <w:lang w:val="ru-RU" w:eastAsia="en-US" w:bidi="ar-SA"/>
      </w:rPr>
    </w:lvl>
    <w:lvl w:ilvl="5" w:tplc="D772DDC4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6" w:tplc="49826EA8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B81E03E6">
      <w:numFmt w:val="bullet"/>
      <w:lvlText w:val="•"/>
      <w:lvlJc w:val="left"/>
      <w:pPr>
        <w:ind w:left="7166" w:hanging="140"/>
      </w:pPr>
      <w:rPr>
        <w:rFonts w:hint="default"/>
        <w:lang w:val="ru-RU" w:eastAsia="en-US" w:bidi="ar-SA"/>
      </w:rPr>
    </w:lvl>
    <w:lvl w:ilvl="8" w:tplc="E4449916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CF"/>
    <w:rsid w:val="00154723"/>
    <w:rsid w:val="002071CF"/>
    <w:rsid w:val="00492EB6"/>
    <w:rsid w:val="00547A65"/>
    <w:rsid w:val="005E4B50"/>
    <w:rsid w:val="006735B7"/>
    <w:rsid w:val="006A252E"/>
    <w:rsid w:val="007C0AFC"/>
    <w:rsid w:val="00A4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92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EB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92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E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2022-06-17T08:14:00Z</cp:lastPrinted>
  <dcterms:created xsi:type="dcterms:W3CDTF">2022-06-17T07:54:00Z</dcterms:created>
  <dcterms:modified xsi:type="dcterms:W3CDTF">2022-06-17T08:14:00Z</dcterms:modified>
</cp:coreProperties>
</file>